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05" w:rsidRPr="00F57F8C" w:rsidRDefault="00357105" w:rsidP="00357105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40"/>
          <w:szCs w:val="40"/>
        </w:rPr>
      </w:pPr>
      <w:r w:rsidRPr="00F57F8C">
        <w:rPr>
          <w:rFonts w:ascii="Times New Roman" w:hAnsi="Times New Roman"/>
          <w:b/>
          <w:bCs/>
          <w:spacing w:val="40"/>
          <w:sz w:val="40"/>
          <w:szCs w:val="40"/>
        </w:rPr>
        <w:t>РЕКОМЕНДАЦИИ</w:t>
      </w:r>
    </w:p>
    <w:p w:rsidR="00357105" w:rsidRPr="00E0545D" w:rsidRDefault="00357105" w:rsidP="003571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5D">
        <w:rPr>
          <w:rFonts w:ascii="Times New Roman" w:hAnsi="Times New Roman"/>
          <w:b/>
          <w:bCs/>
          <w:sz w:val="28"/>
          <w:szCs w:val="28"/>
        </w:rPr>
        <w:t>ПО ВЕДЕНИЮ ТЕЛЕФОНОГО РАЗГОВОРА ПРИ УГРОЗЕ ВЗРЫВА</w:t>
      </w:r>
    </w:p>
    <w:p w:rsidR="00357105" w:rsidRDefault="00357105" w:rsidP="0035710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105" w:rsidRPr="000F5DA3" w:rsidRDefault="00357105" w:rsidP="003571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Правоохранительным органам значительно помогут для предотвращения совершения прест</w:t>
      </w:r>
      <w:r w:rsidRPr="000F5DA3">
        <w:rPr>
          <w:rFonts w:ascii="Times New Roman" w:hAnsi="Times New Roman"/>
          <w:sz w:val="26"/>
          <w:szCs w:val="26"/>
        </w:rPr>
        <w:t>у</w:t>
      </w:r>
      <w:r w:rsidRPr="000F5DA3">
        <w:rPr>
          <w:rFonts w:ascii="Times New Roman" w:hAnsi="Times New Roman"/>
          <w:sz w:val="26"/>
          <w:szCs w:val="26"/>
        </w:rPr>
        <w:t>плений и розыска преступников следующие Ваши действия:</w:t>
      </w:r>
    </w:p>
    <w:p w:rsidR="00357105" w:rsidRPr="000F5DA3" w:rsidRDefault="00357105" w:rsidP="003571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57105" w:rsidRPr="000F5DA3" w:rsidRDefault="00357105" w:rsidP="00357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0F5DA3">
        <w:rPr>
          <w:rFonts w:ascii="Times New Roman" w:hAnsi="Times New Roman"/>
          <w:sz w:val="26"/>
          <w:szCs w:val="26"/>
        </w:rPr>
        <w:t>Постарайтесь дословно запомнить разговор и зафиксировать его на бумаге.</w:t>
      </w:r>
    </w:p>
    <w:p w:rsidR="00357105" w:rsidRPr="000F5DA3" w:rsidRDefault="00357105" w:rsidP="003571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0F5DA3">
        <w:rPr>
          <w:rFonts w:ascii="Times New Roman" w:hAnsi="Times New Roman"/>
          <w:sz w:val="26"/>
          <w:szCs w:val="26"/>
        </w:rPr>
        <w:t>По ходу разговора отметьте пол, возраст звонившего и особенности р</w:t>
      </w:r>
      <w:r w:rsidRPr="000F5DA3">
        <w:rPr>
          <w:rFonts w:ascii="Times New Roman" w:hAnsi="Times New Roman"/>
          <w:sz w:val="26"/>
          <w:szCs w:val="26"/>
        </w:rPr>
        <w:t>е</w:t>
      </w:r>
      <w:r w:rsidRPr="000F5DA3">
        <w:rPr>
          <w:rFonts w:ascii="Times New Roman" w:hAnsi="Times New Roman"/>
          <w:sz w:val="26"/>
          <w:szCs w:val="26"/>
        </w:rPr>
        <w:t>чи:</w:t>
      </w:r>
    </w:p>
    <w:p w:rsidR="00357105" w:rsidRPr="000F5DA3" w:rsidRDefault="00357105" w:rsidP="00357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F5DA3">
        <w:rPr>
          <w:rFonts w:ascii="Times New Roman" w:hAnsi="Times New Roman"/>
          <w:sz w:val="26"/>
          <w:szCs w:val="26"/>
        </w:rPr>
        <w:t>голос: громкий, тихий, низкий</w:t>
      </w:r>
      <w:r>
        <w:rPr>
          <w:rFonts w:ascii="Times New Roman" w:hAnsi="Times New Roman"/>
          <w:sz w:val="26"/>
          <w:szCs w:val="26"/>
        </w:rPr>
        <w:t>,</w:t>
      </w:r>
      <w:r w:rsidRPr="000F5DA3">
        <w:rPr>
          <w:rFonts w:ascii="Times New Roman" w:hAnsi="Times New Roman"/>
          <w:sz w:val="26"/>
          <w:szCs w:val="26"/>
        </w:rPr>
        <w:t xml:space="preserve"> высокий;</w:t>
      </w:r>
      <w:proofErr w:type="gramEnd"/>
    </w:p>
    <w:p w:rsidR="00357105" w:rsidRPr="000F5DA3" w:rsidRDefault="00357105" w:rsidP="00357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темп речи: быстрый, медленный, неравномерный (с паузами);</w:t>
      </w:r>
    </w:p>
    <w:p w:rsidR="00357105" w:rsidRPr="000F5DA3" w:rsidRDefault="00357105" w:rsidP="00357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произношение: отчетливое, искаженное, с заиканием, шепелявое, с хара</w:t>
      </w:r>
      <w:r w:rsidRPr="000F5DA3">
        <w:rPr>
          <w:rFonts w:ascii="Times New Roman" w:hAnsi="Times New Roman"/>
          <w:sz w:val="26"/>
          <w:szCs w:val="26"/>
        </w:rPr>
        <w:t>к</w:t>
      </w:r>
      <w:r w:rsidRPr="000F5DA3">
        <w:rPr>
          <w:rFonts w:ascii="Times New Roman" w:hAnsi="Times New Roman"/>
          <w:sz w:val="26"/>
          <w:szCs w:val="26"/>
        </w:rPr>
        <w:t>терным акцентом или диалектом;</w:t>
      </w:r>
    </w:p>
    <w:p w:rsidR="00357105" w:rsidRPr="000F5DA3" w:rsidRDefault="00357105" w:rsidP="00357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 xml:space="preserve">манера речи: развязная, напористая, неуверенная, вкрадчивая, с </w:t>
      </w:r>
      <w:proofErr w:type="gramStart"/>
      <w:r w:rsidRPr="000F5DA3">
        <w:rPr>
          <w:rFonts w:ascii="Times New Roman" w:hAnsi="Times New Roman"/>
          <w:sz w:val="26"/>
          <w:szCs w:val="26"/>
        </w:rPr>
        <w:t>издевкой</w:t>
      </w:r>
      <w:proofErr w:type="gramEnd"/>
      <w:r w:rsidRPr="000F5DA3">
        <w:rPr>
          <w:rFonts w:ascii="Times New Roman" w:hAnsi="Times New Roman"/>
          <w:sz w:val="26"/>
          <w:szCs w:val="26"/>
        </w:rPr>
        <w:t>;</w:t>
      </w:r>
    </w:p>
    <w:p w:rsidR="00357105" w:rsidRPr="000F5DA3" w:rsidRDefault="00357105" w:rsidP="00357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характер лексики: с речевыми штампами и с часто повторяющимися словами-паразитами, в том числе сле</w:t>
      </w:r>
      <w:r w:rsidRPr="000F5DA3">
        <w:rPr>
          <w:rFonts w:ascii="Times New Roman" w:hAnsi="Times New Roman"/>
          <w:sz w:val="26"/>
          <w:szCs w:val="26"/>
        </w:rPr>
        <w:t>н</w:t>
      </w:r>
      <w:r w:rsidRPr="000F5DA3">
        <w:rPr>
          <w:rFonts w:ascii="Times New Roman" w:hAnsi="Times New Roman"/>
          <w:sz w:val="26"/>
          <w:szCs w:val="26"/>
        </w:rPr>
        <w:t>говыми и нецензурными.</w:t>
      </w:r>
    </w:p>
    <w:p w:rsidR="00357105" w:rsidRPr="000F5DA3" w:rsidRDefault="00357105" w:rsidP="003571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3. Обязательно отметьте звуковой фон (шум автомашин или железнодорожного транспорта, звуки теле- или радиоаппаратуры, голоса</w:t>
      </w:r>
      <w:r>
        <w:rPr>
          <w:rFonts w:ascii="Times New Roman" w:hAnsi="Times New Roman"/>
          <w:sz w:val="26"/>
          <w:szCs w:val="26"/>
        </w:rPr>
        <w:t>, шум леса</w:t>
      </w:r>
      <w:r w:rsidRPr="000F5DA3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Pr="000F5DA3">
        <w:rPr>
          <w:rFonts w:ascii="Times New Roman" w:hAnsi="Times New Roman"/>
          <w:sz w:val="26"/>
          <w:szCs w:val="26"/>
        </w:rPr>
        <w:t>другое</w:t>
      </w:r>
      <w:proofErr w:type="gramEnd"/>
      <w:r w:rsidRPr="000F5DA3">
        <w:rPr>
          <w:rFonts w:ascii="Times New Roman" w:hAnsi="Times New Roman"/>
          <w:sz w:val="26"/>
          <w:szCs w:val="26"/>
        </w:rPr>
        <w:t>).</w:t>
      </w:r>
    </w:p>
    <w:p w:rsidR="00357105" w:rsidRPr="000F5DA3" w:rsidRDefault="00357105" w:rsidP="003571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4. Отметьте характер звонка (городской или междугородный).</w:t>
      </w:r>
    </w:p>
    <w:p w:rsidR="00357105" w:rsidRPr="000F5DA3" w:rsidRDefault="00357105" w:rsidP="003571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5. Обязательно зафиксируйте точное время начала и конца разговора. В любом случае, постарайтесь в ходе разг</w:t>
      </w:r>
      <w:r w:rsidRPr="000F5DA3">
        <w:rPr>
          <w:rFonts w:ascii="Times New Roman" w:hAnsi="Times New Roman"/>
          <w:sz w:val="26"/>
          <w:szCs w:val="26"/>
        </w:rPr>
        <w:t>о</w:t>
      </w:r>
      <w:r w:rsidRPr="000F5DA3">
        <w:rPr>
          <w:rFonts w:ascii="Times New Roman" w:hAnsi="Times New Roman"/>
          <w:sz w:val="26"/>
          <w:szCs w:val="26"/>
        </w:rPr>
        <w:t>вора получить ответы на следующие вопросы:</w:t>
      </w:r>
    </w:p>
    <w:p w:rsidR="00357105" w:rsidRPr="000F5DA3" w:rsidRDefault="00357105" w:rsidP="00357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Куда, кому, по какому телефону звонит этот человек?</w:t>
      </w:r>
    </w:p>
    <w:p w:rsidR="00357105" w:rsidRPr="000F5DA3" w:rsidRDefault="00357105" w:rsidP="00357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Какие конкретные требования он (она) выдвигает?</w:t>
      </w:r>
    </w:p>
    <w:p w:rsidR="00357105" w:rsidRPr="000F5DA3" w:rsidRDefault="00357105" w:rsidP="00357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Выдвигает требования он (она) лично, выступает в роли посредника или предста</w:t>
      </w:r>
      <w:r w:rsidRPr="000F5DA3">
        <w:rPr>
          <w:rFonts w:ascii="Times New Roman" w:hAnsi="Times New Roman"/>
          <w:sz w:val="26"/>
          <w:szCs w:val="26"/>
        </w:rPr>
        <w:t>в</w:t>
      </w:r>
      <w:r w:rsidRPr="000F5DA3">
        <w:rPr>
          <w:rFonts w:ascii="Times New Roman" w:hAnsi="Times New Roman"/>
          <w:sz w:val="26"/>
          <w:szCs w:val="26"/>
        </w:rPr>
        <w:t>ляет какую-либо группу лиц?</w:t>
      </w:r>
    </w:p>
    <w:p w:rsidR="00357105" w:rsidRPr="000F5DA3" w:rsidRDefault="00357105" w:rsidP="00357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На каких условиях он (она) или они согласны отказаться от задуманного?</w:t>
      </w:r>
    </w:p>
    <w:p w:rsidR="00357105" w:rsidRPr="000F5DA3" w:rsidRDefault="00357105" w:rsidP="00357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Как и когда с ним можно связаться или он позвонит сам?</w:t>
      </w:r>
    </w:p>
    <w:p w:rsidR="00357105" w:rsidRPr="000F5DA3" w:rsidRDefault="00357105" w:rsidP="003571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Кому Вы должны или можете сообщить об этом звонке?</w:t>
      </w:r>
    </w:p>
    <w:p w:rsidR="00357105" w:rsidRPr="000F5DA3" w:rsidRDefault="00357105" w:rsidP="003571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6. Постарайтесь добиться от звонящего максимально возможного промежутка времени для принятия Вами и Вашим руководством решений или совершения необходимых де</w:t>
      </w:r>
      <w:r w:rsidRPr="000F5DA3">
        <w:rPr>
          <w:rFonts w:ascii="Times New Roman" w:hAnsi="Times New Roman"/>
          <w:sz w:val="26"/>
          <w:szCs w:val="26"/>
        </w:rPr>
        <w:t>й</w:t>
      </w:r>
      <w:r w:rsidRPr="000F5DA3">
        <w:rPr>
          <w:rFonts w:ascii="Times New Roman" w:hAnsi="Times New Roman"/>
          <w:sz w:val="26"/>
          <w:szCs w:val="26"/>
        </w:rPr>
        <w:t>ствий.</w:t>
      </w:r>
    </w:p>
    <w:p w:rsidR="00357105" w:rsidRPr="000F5DA3" w:rsidRDefault="00357105" w:rsidP="003571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7. Если возможно, еще в процессе разговора, сообщите о нем руководству школы, если нет – н</w:t>
      </w:r>
      <w:r w:rsidRPr="000F5DA3">
        <w:rPr>
          <w:rFonts w:ascii="Times New Roman" w:hAnsi="Times New Roman"/>
          <w:sz w:val="26"/>
          <w:szCs w:val="26"/>
        </w:rPr>
        <w:t>е</w:t>
      </w:r>
      <w:r w:rsidRPr="000F5DA3">
        <w:rPr>
          <w:rFonts w:ascii="Times New Roman" w:hAnsi="Times New Roman"/>
          <w:sz w:val="26"/>
          <w:szCs w:val="26"/>
        </w:rPr>
        <w:t>медленно по его окончании.</w:t>
      </w:r>
    </w:p>
    <w:p w:rsidR="00357105" w:rsidRPr="000F5DA3" w:rsidRDefault="00357105" w:rsidP="003571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8. Максимально ограничьте число людей, владеющих полученной информацией, равно как и о самом факте разговора, его содержании и сопутствующих обстоятельс</w:t>
      </w:r>
      <w:r w:rsidRPr="000F5DA3">
        <w:rPr>
          <w:rFonts w:ascii="Times New Roman" w:hAnsi="Times New Roman"/>
          <w:sz w:val="26"/>
          <w:szCs w:val="26"/>
        </w:rPr>
        <w:t>т</w:t>
      </w:r>
      <w:r w:rsidRPr="000F5DA3">
        <w:rPr>
          <w:rFonts w:ascii="Times New Roman" w:hAnsi="Times New Roman"/>
          <w:sz w:val="26"/>
          <w:szCs w:val="26"/>
        </w:rPr>
        <w:t>вах.</w:t>
      </w:r>
    </w:p>
    <w:p w:rsidR="00357105" w:rsidRPr="000F5DA3" w:rsidRDefault="00357105" w:rsidP="003571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DA3">
        <w:rPr>
          <w:rFonts w:ascii="Times New Roman" w:hAnsi="Times New Roman"/>
          <w:sz w:val="26"/>
          <w:szCs w:val="26"/>
        </w:rPr>
        <w:t>9. Запишите определившийся (с помощью АОН) номер телефона. После звукоз</w:t>
      </w:r>
      <w:r w:rsidRPr="000F5DA3">
        <w:rPr>
          <w:rFonts w:ascii="Times New Roman" w:hAnsi="Times New Roman"/>
          <w:sz w:val="26"/>
          <w:szCs w:val="26"/>
        </w:rPr>
        <w:t>а</w:t>
      </w:r>
      <w:r w:rsidRPr="000F5DA3">
        <w:rPr>
          <w:rFonts w:ascii="Times New Roman" w:hAnsi="Times New Roman"/>
          <w:sz w:val="26"/>
          <w:szCs w:val="26"/>
        </w:rPr>
        <w:t>писи, сразу же замените кассету (мини-диск) с записью разговора и примите меры к ее сохранн</w:t>
      </w:r>
      <w:r w:rsidRPr="000F5DA3">
        <w:rPr>
          <w:rFonts w:ascii="Times New Roman" w:hAnsi="Times New Roman"/>
          <w:sz w:val="26"/>
          <w:szCs w:val="26"/>
        </w:rPr>
        <w:t>о</w:t>
      </w:r>
      <w:r w:rsidRPr="000F5DA3">
        <w:rPr>
          <w:rFonts w:ascii="Times New Roman" w:hAnsi="Times New Roman"/>
          <w:sz w:val="26"/>
          <w:szCs w:val="26"/>
        </w:rPr>
        <w:t>сти.</w:t>
      </w:r>
    </w:p>
    <w:p w:rsidR="00357105" w:rsidRPr="00F57F8C" w:rsidRDefault="00357105" w:rsidP="003571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57F8C">
        <w:rPr>
          <w:rFonts w:ascii="Times New Roman" w:hAnsi="Times New Roman"/>
          <w:color w:val="000000"/>
          <w:sz w:val="26"/>
          <w:szCs w:val="26"/>
        </w:rPr>
        <w:t>10. В течение всего разговора сохраняйте терпение. Говорите спокойно и вежл</w:t>
      </w:r>
      <w:r w:rsidRPr="00F57F8C">
        <w:rPr>
          <w:rFonts w:ascii="Times New Roman" w:hAnsi="Times New Roman"/>
          <w:color w:val="000000"/>
          <w:sz w:val="26"/>
          <w:szCs w:val="26"/>
        </w:rPr>
        <w:t>и</w:t>
      </w:r>
      <w:r w:rsidRPr="00F57F8C">
        <w:rPr>
          <w:rFonts w:ascii="Times New Roman" w:hAnsi="Times New Roman"/>
          <w:color w:val="000000"/>
          <w:sz w:val="26"/>
          <w:szCs w:val="26"/>
        </w:rPr>
        <w:t>во, не прерывайте абонента.</w:t>
      </w:r>
    </w:p>
    <w:p w:rsidR="00357105" w:rsidRPr="00F57F8C" w:rsidRDefault="00357105" w:rsidP="00357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357105" w:rsidRPr="000F5DA3" w:rsidRDefault="00357105" w:rsidP="00357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F5DA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окончании разговора не вешайте телефонную трубку, положите ее рядом.</w:t>
      </w:r>
    </w:p>
    <w:p w:rsidR="00357105" w:rsidRPr="00F57F8C" w:rsidRDefault="00357105" w:rsidP="00357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1113"/>
          <w:sz w:val="20"/>
          <w:szCs w:val="20"/>
          <w:lang w:eastAsia="ru-RU"/>
        </w:rPr>
      </w:pPr>
    </w:p>
    <w:p w:rsidR="00357105" w:rsidRDefault="00357105" w:rsidP="00357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F5DA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Используя свои записи, сообщите:</w:t>
      </w:r>
    </w:p>
    <w:p w:rsidR="00357105" w:rsidRDefault="00357105" w:rsidP="003571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ЕДДС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112, 5-18-10</w:t>
      </w:r>
    </w:p>
    <w:p w:rsidR="00357105" w:rsidRDefault="00357105" w:rsidP="003571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Пожарная служба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01, 011, 5-24-01</w:t>
      </w:r>
    </w:p>
    <w:p w:rsidR="00357105" w:rsidRDefault="00357105" w:rsidP="003571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Дежурная часть МОВД «</w:t>
      </w:r>
      <w:proofErr w:type="spellStart"/>
      <w:r>
        <w:rPr>
          <w:rFonts w:ascii="Times New Roman" w:hAnsi="Times New Roman"/>
          <w:sz w:val="26"/>
          <w:szCs w:val="26"/>
        </w:rPr>
        <w:t>Мариинский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5-32- или «02»</w:t>
      </w:r>
    </w:p>
    <w:p w:rsidR="00357105" w:rsidRDefault="00357105" w:rsidP="003571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Дежурный УФСБ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5-34-34</w:t>
      </w:r>
    </w:p>
    <w:p w:rsidR="00357105" w:rsidRPr="00F43CB1" w:rsidRDefault="00357105" w:rsidP="003571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Дежурный по Управлению ГО и ЧС        </w:t>
      </w:r>
      <w:r>
        <w:rPr>
          <w:rFonts w:ascii="Times New Roman" w:hAnsi="Times New Roman"/>
          <w:sz w:val="26"/>
          <w:szCs w:val="26"/>
        </w:rPr>
        <w:tab/>
        <w:t xml:space="preserve">           5-24-78</w:t>
      </w:r>
    </w:p>
    <w:p w:rsidR="00804A03" w:rsidRDefault="00804A03"/>
    <w:p w:rsidR="00357105" w:rsidRPr="00BA552D" w:rsidRDefault="00357105" w:rsidP="00357105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40"/>
          <w:szCs w:val="40"/>
        </w:rPr>
      </w:pPr>
      <w:r w:rsidRPr="00BA552D">
        <w:rPr>
          <w:rFonts w:ascii="Times New Roman" w:hAnsi="Times New Roman"/>
          <w:b/>
          <w:caps/>
          <w:spacing w:val="40"/>
          <w:sz w:val="40"/>
          <w:szCs w:val="40"/>
        </w:rPr>
        <w:lastRenderedPageBreak/>
        <w:t>Памятка</w:t>
      </w:r>
    </w:p>
    <w:p w:rsidR="00357105" w:rsidRPr="00BA552D" w:rsidRDefault="00357105" w:rsidP="0035710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A552D">
        <w:rPr>
          <w:rFonts w:ascii="Times New Roman" w:hAnsi="Times New Roman"/>
          <w:b/>
          <w:caps/>
          <w:sz w:val="28"/>
          <w:szCs w:val="28"/>
        </w:rPr>
        <w:t>по обеспечению безопасности</w:t>
      </w:r>
    </w:p>
    <w:p w:rsidR="00357105" w:rsidRPr="00BA552D" w:rsidRDefault="00357105" w:rsidP="0035710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A552D">
        <w:rPr>
          <w:rFonts w:ascii="Times New Roman" w:hAnsi="Times New Roman"/>
          <w:b/>
          <w:caps/>
          <w:sz w:val="28"/>
          <w:szCs w:val="28"/>
        </w:rPr>
        <w:t>при обнаружении подозрительных предметов</w:t>
      </w:r>
    </w:p>
    <w:p w:rsidR="00357105" w:rsidRPr="00BA552D" w:rsidRDefault="00357105" w:rsidP="00357105">
      <w:pPr>
        <w:spacing w:before="360"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A552D">
        <w:rPr>
          <w:rFonts w:ascii="Times New Roman" w:hAnsi="Times New Roman"/>
          <w:b/>
          <w:i/>
          <w:sz w:val="32"/>
          <w:szCs w:val="32"/>
        </w:rPr>
        <w:t xml:space="preserve">Уважаемые </w:t>
      </w:r>
      <w:r>
        <w:rPr>
          <w:rFonts w:ascii="Times New Roman" w:hAnsi="Times New Roman"/>
          <w:b/>
          <w:i/>
          <w:sz w:val="32"/>
          <w:szCs w:val="32"/>
        </w:rPr>
        <w:t>педагоги</w:t>
      </w:r>
      <w:r w:rsidRPr="00BA552D">
        <w:rPr>
          <w:rFonts w:ascii="Times New Roman" w:hAnsi="Times New Roman"/>
          <w:b/>
          <w:i/>
          <w:sz w:val="32"/>
          <w:szCs w:val="32"/>
        </w:rPr>
        <w:t xml:space="preserve"> и учащиеся!</w:t>
      </w:r>
    </w:p>
    <w:p w:rsidR="00357105" w:rsidRPr="00BA552D" w:rsidRDefault="00357105" w:rsidP="00357105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A552D">
        <w:rPr>
          <w:rFonts w:ascii="Times New Roman" w:hAnsi="Times New Roman"/>
          <w:b/>
          <w:i/>
          <w:sz w:val="32"/>
          <w:szCs w:val="32"/>
        </w:rPr>
        <w:t xml:space="preserve">При обнаружении подозрительных предметов или вызывающих </w:t>
      </w:r>
    </w:p>
    <w:p w:rsidR="00357105" w:rsidRPr="00BA552D" w:rsidRDefault="00357105" w:rsidP="00357105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A552D">
        <w:rPr>
          <w:rFonts w:ascii="Times New Roman" w:hAnsi="Times New Roman"/>
          <w:b/>
          <w:i/>
          <w:sz w:val="32"/>
          <w:szCs w:val="32"/>
        </w:rPr>
        <w:t xml:space="preserve">малейшее сомнение объектов, все они должны в </w:t>
      </w:r>
      <w:proofErr w:type="gramStart"/>
      <w:r w:rsidRPr="00BA552D">
        <w:rPr>
          <w:rFonts w:ascii="Times New Roman" w:hAnsi="Times New Roman"/>
          <w:b/>
          <w:i/>
          <w:sz w:val="32"/>
          <w:szCs w:val="32"/>
        </w:rPr>
        <w:t>обязательном</w:t>
      </w:r>
      <w:proofErr w:type="gramEnd"/>
      <w:r w:rsidRPr="00BA552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357105" w:rsidRPr="00BA552D" w:rsidRDefault="00357105" w:rsidP="00357105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A552D">
        <w:rPr>
          <w:rFonts w:ascii="Times New Roman" w:hAnsi="Times New Roman"/>
          <w:b/>
          <w:i/>
          <w:sz w:val="32"/>
          <w:szCs w:val="32"/>
        </w:rPr>
        <w:t>п</w:t>
      </w:r>
      <w:r w:rsidRPr="00BA552D">
        <w:rPr>
          <w:rFonts w:ascii="Times New Roman" w:hAnsi="Times New Roman"/>
          <w:b/>
          <w:i/>
          <w:sz w:val="32"/>
          <w:szCs w:val="32"/>
        </w:rPr>
        <w:t>о</w:t>
      </w:r>
      <w:r w:rsidRPr="00BA552D">
        <w:rPr>
          <w:rFonts w:ascii="Times New Roman" w:hAnsi="Times New Roman"/>
          <w:b/>
          <w:i/>
          <w:sz w:val="32"/>
          <w:szCs w:val="32"/>
        </w:rPr>
        <w:t xml:space="preserve">рядке рассматриваться как </w:t>
      </w:r>
      <w:proofErr w:type="gramStart"/>
      <w:r w:rsidRPr="00BA552D">
        <w:rPr>
          <w:rFonts w:ascii="Times New Roman" w:hAnsi="Times New Roman"/>
          <w:b/>
          <w:i/>
          <w:sz w:val="32"/>
          <w:szCs w:val="32"/>
        </w:rPr>
        <w:t>взрывоопасные</w:t>
      </w:r>
      <w:proofErr w:type="gramEnd"/>
      <w:r w:rsidRPr="00BA552D">
        <w:rPr>
          <w:rFonts w:ascii="Times New Roman" w:hAnsi="Times New Roman"/>
          <w:b/>
          <w:i/>
          <w:sz w:val="32"/>
          <w:szCs w:val="32"/>
        </w:rPr>
        <w:t>!</w:t>
      </w:r>
    </w:p>
    <w:p w:rsidR="00357105" w:rsidRPr="00BA552D" w:rsidRDefault="00357105" w:rsidP="00357105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A552D">
        <w:rPr>
          <w:rFonts w:ascii="Times New Roman" w:hAnsi="Times New Roman"/>
          <w:b/>
          <w:sz w:val="32"/>
          <w:szCs w:val="32"/>
        </w:rPr>
        <w:t xml:space="preserve">В целях личной безопасности, безопасности других людей </w:t>
      </w:r>
      <w:proofErr w:type="gramStart"/>
      <w:r w:rsidRPr="00BA552D">
        <w:rPr>
          <w:rFonts w:ascii="Times New Roman" w:hAnsi="Times New Roman"/>
          <w:b/>
          <w:sz w:val="32"/>
          <w:szCs w:val="32"/>
        </w:rPr>
        <w:t>при</w:t>
      </w:r>
      <w:proofErr w:type="gramEnd"/>
      <w:r w:rsidRPr="00BA552D">
        <w:rPr>
          <w:rFonts w:ascii="Times New Roman" w:hAnsi="Times New Roman"/>
          <w:b/>
          <w:sz w:val="32"/>
          <w:szCs w:val="32"/>
        </w:rPr>
        <w:t xml:space="preserve"> </w:t>
      </w:r>
    </w:p>
    <w:p w:rsidR="00357105" w:rsidRPr="00BA552D" w:rsidRDefault="00357105" w:rsidP="003571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A552D">
        <w:rPr>
          <w:rFonts w:ascii="Times New Roman" w:hAnsi="Times New Roman"/>
          <w:b/>
          <w:sz w:val="32"/>
          <w:szCs w:val="32"/>
        </w:rPr>
        <w:t>обнаружении</w:t>
      </w:r>
      <w:proofErr w:type="gramEnd"/>
      <w:r w:rsidRPr="00BA552D">
        <w:rPr>
          <w:rFonts w:ascii="Times New Roman" w:hAnsi="Times New Roman"/>
          <w:b/>
          <w:sz w:val="32"/>
          <w:szCs w:val="32"/>
        </w:rPr>
        <w:t xml:space="preserve"> подозрительных, вызывающих сомнение предметов необходимо:</w:t>
      </w:r>
    </w:p>
    <w:p w:rsidR="00357105" w:rsidRPr="00BA552D" w:rsidRDefault="00357105" w:rsidP="003571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52D">
        <w:rPr>
          <w:rFonts w:ascii="Times New Roman" w:hAnsi="Times New Roman"/>
          <w:color w:val="000000"/>
          <w:sz w:val="28"/>
          <w:szCs w:val="28"/>
        </w:rPr>
        <w:t>1. Немедленно сообщить в правоохранительные органы по следующим     телефонам:</w:t>
      </w:r>
    </w:p>
    <w:p w:rsidR="00357105" w:rsidRDefault="00357105" w:rsidP="003571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ЕДДС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112, 5-18-10</w:t>
      </w:r>
    </w:p>
    <w:p w:rsidR="00357105" w:rsidRDefault="00357105" w:rsidP="003571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Пожарная служба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01, 011, 5-24-01</w:t>
      </w:r>
    </w:p>
    <w:p w:rsidR="00357105" w:rsidRDefault="00357105" w:rsidP="003571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Дежурная часть МОВД «</w:t>
      </w:r>
      <w:proofErr w:type="spellStart"/>
      <w:r>
        <w:rPr>
          <w:rFonts w:ascii="Times New Roman" w:hAnsi="Times New Roman"/>
          <w:sz w:val="26"/>
          <w:szCs w:val="26"/>
        </w:rPr>
        <w:t>Мариинский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5-32- или «02»</w:t>
      </w:r>
    </w:p>
    <w:p w:rsidR="00357105" w:rsidRDefault="00357105" w:rsidP="003571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Дежурный УФСБ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5-34-34</w:t>
      </w:r>
    </w:p>
    <w:p w:rsidR="00357105" w:rsidRDefault="00357105" w:rsidP="00357105">
      <w:pPr>
        <w:shd w:val="clear" w:color="auto" w:fill="FFFFFF"/>
        <w:spacing w:before="120"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- Дежурный по Управлению ГО и ЧС        </w:t>
      </w:r>
      <w:r>
        <w:rPr>
          <w:rFonts w:ascii="Times New Roman" w:hAnsi="Times New Roman"/>
          <w:sz w:val="26"/>
          <w:szCs w:val="26"/>
        </w:rPr>
        <w:tab/>
        <w:t xml:space="preserve">           5-24-78</w:t>
      </w:r>
    </w:p>
    <w:p w:rsidR="00357105" w:rsidRPr="00BA552D" w:rsidRDefault="00357105" w:rsidP="003571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552D">
        <w:rPr>
          <w:rFonts w:ascii="Times New Roman" w:hAnsi="Times New Roman"/>
          <w:sz w:val="28"/>
        </w:rPr>
        <w:t>При этом сообщить: время, место, обстоятельства обнаружения предмета, его внешние призн</w:t>
      </w:r>
      <w:r w:rsidRPr="00BA552D">
        <w:rPr>
          <w:rFonts w:ascii="Times New Roman" w:hAnsi="Times New Roman"/>
          <w:sz w:val="28"/>
        </w:rPr>
        <w:t>а</w:t>
      </w:r>
      <w:r w:rsidRPr="00BA552D">
        <w:rPr>
          <w:rFonts w:ascii="Times New Roman" w:hAnsi="Times New Roman"/>
          <w:sz w:val="28"/>
        </w:rPr>
        <w:t>ки, наличие и количество людей на месте его обнаружения.</w:t>
      </w:r>
    </w:p>
    <w:p w:rsidR="00357105" w:rsidRPr="00BA552D" w:rsidRDefault="00357105" w:rsidP="0035710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552D">
        <w:rPr>
          <w:rFonts w:ascii="Times New Roman" w:hAnsi="Times New Roman"/>
          <w:sz w:val="28"/>
        </w:rPr>
        <w:t>2. Принять меры к оцеплению опасной зоны, недопущению в нее людей и транспорта, эвакуации людей из помещения.</w:t>
      </w:r>
    </w:p>
    <w:p w:rsidR="00357105" w:rsidRPr="00BA552D" w:rsidRDefault="00357105" w:rsidP="0035710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552D">
        <w:rPr>
          <w:rFonts w:ascii="Times New Roman" w:hAnsi="Times New Roman"/>
          <w:sz w:val="28"/>
        </w:rPr>
        <w:t>3. По прибытии на место обнаружения предмета сотрудников правоохран</w:t>
      </w:r>
      <w:r w:rsidRPr="00BA552D">
        <w:rPr>
          <w:rFonts w:ascii="Times New Roman" w:hAnsi="Times New Roman"/>
          <w:sz w:val="28"/>
        </w:rPr>
        <w:t>и</w:t>
      </w:r>
      <w:r w:rsidRPr="00BA552D">
        <w:rPr>
          <w:rFonts w:ascii="Times New Roman" w:hAnsi="Times New Roman"/>
          <w:sz w:val="28"/>
        </w:rPr>
        <w:t>тельных органов действовать в соответствии с указаниями ответственного рук</w:t>
      </w:r>
      <w:r w:rsidRPr="00BA552D">
        <w:rPr>
          <w:rFonts w:ascii="Times New Roman" w:hAnsi="Times New Roman"/>
          <w:sz w:val="28"/>
        </w:rPr>
        <w:t>о</w:t>
      </w:r>
      <w:r w:rsidRPr="00BA552D">
        <w:rPr>
          <w:rFonts w:ascii="Times New Roman" w:hAnsi="Times New Roman"/>
          <w:sz w:val="28"/>
        </w:rPr>
        <w:t>водителя.</w:t>
      </w:r>
    </w:p>
    <w:p w:rsidR="00357105" w:rsidRPr="00BA552D" w:rsidRDefault="00357105" w:rsidP="00357105">
      <w:pPr>
        <w:pStyle w:val="2"/>
        <w:keepNext w:val="0"/>
        <w:spacing w:after="0" w:line="240" w:lineRule="auto"/>
        <w:jc w:val="center"/>
        <w:rPr>
          <w:rFonts w:ascii="Times New Roman" w:hAnsi="Times New Roman"/>
          <w:i w:val="0"/>
        </w:rPr>
      </w:pPr>
      <w:r w:rsidRPr="00BA552D">
        <w:rPr>
          <w:rFonts w:ascii="Times New Roman" w:hAnsi="Times New Roman"/>
          <w:i w:val="0"/>
        </w:rPr>
        <w:t>ПРИ ОБНАРУЖЕНИИ ПОДОЗРИТЕЛЬНЫХ ПРЕДМЕТОВ</w:t>
      </w:r>
    </w:p>
    <w:p w:rsidR="00357105" w:rsidRPr="00BA552D" w:rsidRDefault="00357105" w:rsidP="00357105">
      <w:pPr>
        <w:pStyle w:val="2"/>
        <w:keepNext w:val="0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BA552D">
        <w:rPr>
          <w:rFonts w:ascii="Times New Roman" w:hAnsi="Times New Roman"/>
          <w:i w:val="0"/>
        </w:rPr>
        <w:t>КАТЕГОР</w:t>
      </w:r>
      <w:r w:rsidRPr="00BA552D">
        <w:rPr>
          <w:rFonts w:ascii="Times New Roman" w:hAnsi="Times New Roman"/>
          <w:i w:val="0"/>
        </w:rPr>
        <w:t>И</w:t>
      </w:r>
      <w:r w:rsidRPr="00BA552D">
        <w:rPr>
          <w:rFonts w:ascii="Times New Roman" w:hAnsi="Times New Roman"/>
          <w:i w:val="0"/>
        </w:rPr>
        <w:t>ЧЕСКИ ЗАПРЕЩАЕТСЯ:</w:t>
      </w:r>
    </w:p>
    <w:p w:rsidR="00357105" w:rsidRPr="00BA552D" w:rsidRDefault="00357105" w:rsidP="0035710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552D">
        <w:rPr>
          <w:rFonts w:ascii="Times New Roman" w:hAnsi="Times New Roman"/>
          <w:sz w:val="28"/>
        </w:rPr>
        <w:t>1. Трогать или перемещать подозрительный предмет и другие предметы, находящиеся с ним в контакте.</w:t>
      </w:r>
    </w:p>
    <w:p w:rsidR="00357105" w:rsidRPr="00BA552D" w:rsidRDefault="00357105" w:rsidP="0035710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552D">
        <w:rPr>
          <w:rFonts w:ascii="Times New Roman" w:hAnsi="Times New Roman"/>
          <w:sz w:val="28"/>
        </w:rPr>
        <w:t>2. Заливать жидкостями, засыпать грунтом или накрывать тканными или другими материалами обнаруженный предмет.</w:t>
      </w:r>
    </w:p>
    <w:p w:rsidR="00357105" w:rsidRPr="00BA552D" w:rsidRDefault="00357105" w:rsidP="0035710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552D">
        <w:rPr>
          <w:rFonts w:ascii="Times New Roman" w:hAnsi="Times New Roman"/>
          <w:sz w:val="28"/>
        </w:rPr>
        <w:t xml:space="preserve">3. Пользоваться </w:t>
      </w:r>
      <w:proofErr w:type="spellStart"/>
      <w:r w:rsidRPr="00BA552D">
        <w:rPr>
          <w:rFonts w:ascii="Times New Roman" w:hAnsi="Times New Roman"/>
          <w:sz w:val="28"/>
        </w:rPr>
        <w:t>электро</w:t>
      </w:r>
      <w:proofErr w:type="spellEnd"/>
      <w:r w:rsidRPr="00BA552D">
        <w:rPr>
          <w:rFonts w:ascii="Times New Roman" w:hAnsi="Times New Roman"/>
          <w:sz w:val="28"/>
        </w:rPr>
        <w:t>-, радиоаппаратурой, переговорными устройствами вблизи обнаруженного предмета.</w:t>
      </w:r>
    </w:p>
    <w:p w:rsidR="00357105" w:rsidRPr="00BA552D" w:rsidRDefault="00357105" w:rsidP="0035710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552D">
        <w:rPr>
          <w:rFonts w:ascii="Times New Roman" w:hAnsi="Times New Roman"/>
          <w:sz w:val="28"/>
        </w:rPr>
        <w:t>4. Оказывать температурное, звуковое, световое, механическое и электр</w:t>
      </w:r>
      <w:r w:rsidRPr="00BA552D">
        <w:rPr>
          <w:rFonts w:ascii="Times New Roman" w:hAnsi="Times New Roman"/>
          <w:sz w:val="28"/>
        </w:rPr>
        <w:t>о</w:t>
      </w:r>
      <w:r w:rsidRPr="00BA552D">
        <w:rPr>
          <w:rFonts w:ascii="Times New Roman" w:hAnsi="Times New Roman"/>
          <w:sz w:val="28"/>
        </w:rPr>
        <w:t>магнитное воздействие на обнаруженный предмет.</w:t>
      </w:r>
    </w:p>
    <w:p w:rsidR="00357105" w:rsidRPr="00BA552D" w:rsidRDefault="00357105" w:rsidP="00357105">
      <w:pPr>
        <w:spacing w:before="240" w:after="0"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BA552D">
        <w:rPr>
          <w:rFonts w:ascii="Times New Roman" w:hAnsi="Times New Roman"/>
          <w:b/>
          <w:i/>
          <w:snapToGrid w:val="0"/>
          <w:sz w:val="28"/>
          <w:szCs w:val="28"/>
        </w:rPr>
        <w:t xml:space="preserve">Не предпринимайте самостоятельно никаких действий с взрывными </w:t>
      </w:r>
    </w:p>
    <w:p w:rsidR="00357105" w:rsidRPr="00BA552D" w:rsidRDefault="00357105" w:rsidP="00357105">
      <w:pPr>
        <w:spacing w:after="0"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BA552D">
        <w:rPr>
          <w:rFonts w:ascii="Times New Roman" w:hAnsi="Times New Roman"/>
          <w:b/>
          <w:i/>
          <w:snapToGrid w:val="0"/>
          <w:sz w:val="28"/>
          <w:szCs w:val="28"/>
        </w:rPr>
        <w:t>устро</w:t>
      </w:r>
      <w:r w:rsidRPr="00BA552D">
        <w:rPr>
          <w:rFonts w:ascii="Times New Roman" w:hAnsi="Times New Roman"/>
          <w:b/>
          <w:i/>
          <w:snapToGrid w:val="0"/>
          <w:sz w:val="28"/>
          <w:szCs w:val="28"/>
        </w:rPr>
        <w:t>й</w:t>
      </w:r>
      <w:r w:rsidRPr="00BA552D">
        <w:rPr>
          <w:rFonts w:ascii="Times New Roman" w:hAnsi="Times New Roman"/>
          <w:b/>
          <w:i/>
          <w:snapToGrid w:val="0"/>
          <w:sz w:val="28"/>
          <w:szCs w:val="28"/>
        </w:rPr>
        <w:t xml:space="preserve">ствами или предметами, подозрительными на </w:t>
      </w:r>
      <w:proofErr w:type="gramStart"/>
      <w:r w:rsidRPr="00BA552D">
        <w:rPr>
          <w:rFonts w:ascii="Times New Roman" w:hAnsi="Times New Roman"/>
          <w:b/>
          <w:i/>
          <w:snapToGrid w:val="0"/>
          <w:sz w:val="28"/>
          <w:szCs w:val="28"/>
        </w:rPr>
        <w:t>взрывное</w:t>
      </w:r>
      <w:proofErr w:type="gramEnd"/>
      <w:r w:rsidRPr="00BA552D"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</w:p>
    <w:p w:rsidR="00357105" w:rsidRPr="00BA552D" w:rsidRDefault="00357105" w:rsidP="00357105">
      <w:pPr>
        <w:spacing w:after="0"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BA552D">
        <w:rPr>
          <w:rFonts w:ascii="Times New Roman" w:hAnsi="Times New Roman"/>
          <w:b/>
          <w:i/>
          <w:snapToGrid w:val="0"/>
          <w:sz w:val="28"/>
          <w:szCs w:val="28"/>
        </w:rPr>
        <w:t>устройство – это может привести к их взрыву,</w:t>
      </w:r>
    </w:p>
    <w:p w:rsidR="00357105" w:rsidRDefault="00357105" w:rsidP="00357105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BA552D">
        <w:rPr>
          <w:rFonts w:ascii="Times New Roman" w:hAnsi="Times New Roman"/>
          <w:b/>
          <w:i/>
          <w:snapToGrid w:val="0"/>
          <w:sz w:val="28"/>
          <w:szCs w:val="28"/>
        </w:rPr>
        <w:t>мн</w:t>
      </w:r>
      <w:r w:rsidRPr="00BA552D">
        <w:rPr>
          <w:rFonts w:ascii="Times New Roman" w:hAnsi="Times New Roman"/>
          <w:b/>
          <w:i/>
          <w:snapToGrid w:val="0"/>
          <w:sz w:val="28"/>
          <w:szCs w:val="28"/>
        </w:rPr>
        <w:t>о</w:t>
      </w:r>
      <w:bookmarkStart w:id="0" w:name="OCRUncertain014"/>
      <w:bookmarkEnd w:id="0"/>
      <w:r w:rsidRPr="00BA552D">
        <w:rPr>
          <w:rFonts w:ascii="Times New Roman" w:hAnsi="Times New Roman"/>
          <w:b/>
          <w:i/>
          <w:snapToGrid w:val="0"/>
          <w:sz w:val="28"/>
          <w:szCs w:val="28"/>
        </w:rPr>
        <w:t>гочисленным жертвам и разрушениям</w:t>
      </w:r>
      <w:bookmarkStart w:id="1" w:name="OCRUncertain015"/>
      <w:r w:rsidRPr="00BA552D">
        <w:rPr>
          <w:rFonts w:ascii="Times New Roman" w:hAnsi="Times New Roman"/>
          <w:b/>
          <w:i/>
          <w:snapToGrid w:val="0"/>
          <w:sz w:val="28"/>
          <w:szCs w:val="28"/>
        </w:rPr>
        <w:t>!</w:t>
      </w:r>
      <w:bookmarkEnd w:id="1"/>
    </w:p>
    <w:p w:rsidR="00357105" w:rsidRPr="003575E9" w:rsidRDefault="00357105" w:rsidP="00357105">
      <w:pPr>
        <w:spacing w:after="0" w:line="300" w:lineRule="auto"/>
        <w:jc w:val="center"/>
        <w:rPr>
          <w:rFonts w:ascii="Times New Roman" w:hAnsi="Times New Roman"/>
          <w:b/>
          <w:sz w:val="36"/>
          <w:szCs w:val="36"/>
        </w:rPr>
      </w:pPr>
      <w:r w:rsidRPr="003575E9">
        <w:rPr>
          <w:rFonts w:ascii="Times New Roman" w:hAnsi="Times New Roman"/>
          <w:b/>
          <w:sz w:val="36"/>
          <w:szCs w:val="36"/>
        </w:rPr>
        <w:lastRenderedPageBreak/>
        <w:t>П</w:t>
      </w:r>
      <w:r>
        <w:rPr>
          <w:rFonts w:ascii="Times New Roman" w:hAnsi="Times New Roman"/>
          <w:b/>
          <w:sz w:val="36"/>
          <w:szCs w:val="36"/>
        </w:rPr>
        <w:t>АМЯТКА</w:t>
      </w:r>
    </w:p>
    <w:p w:rsidR="00357105" w:rsidRPr="00357105" w:rsidRDefault="00357105" w:rsidP="00357105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5710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 действиям при совершенном теракте</w:t>
      </w:r>
    </w:p>
    <w:p w:rsidR="00357105" w:rsidRDefault="00357105" w:rsidP="00357105">
      <w:pPr>
        <w:spacing w:after="0" w:line="240" w:lineRule="auto"/>
        <w:jc w:val="center"/>
        <w:rPr>
          <w:b/>
          <w:sz w:val="16"/>
        </w:rPr>
      </w:pPr>
    </w:p>
    <w:p w:rsidR="00357105" w:rsidRPr="00F43CB1" w:rsidRDefault="00357105" w:rsidP="00357105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  <w:r w:rsidRPr="00F43CB1">
        <w:rPr>
          <w:rFonts w:ascii="Times New Roman" w:hAnsi="Times New Roman"/>
          <w:b/>
          <w:i/>
          <w:sz w:val="36"/>
        </w:rPr>
        <w:t xml:space="preserve">Уважаемые </w:t>
      </w:r>
      <w:r>
        <w:rPr>
          <w:rFonts w:ascii="Times New Roman" w:hAnsi="Times New Roman"/>
          <w:b/>
          <w:i/>
          <w:sz w:val="36"/>
        </w:rPr>
        <w:t>педагоги</w:t>
      </w:r>
      <w:r w:rsidRPr="00F43CB1">
        <w:rPr>
          <w:rFonts w:ascii="Times New Roman" w:hAnsi="Times New Roman"/>
          <w:b/>
          <w:i/>
          <w:sz w:val="36"/>
        </w:rPr>
        <w:t xml:space="preserve"> и учащиеся!</w:t>
      </w:r>
    </w:p>
    <w:p w:rsidR="00357105" w:rsidRPr="00F43CB1" w:rsidRDefault="00357105" w:rsidP="00357105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  <w:r w:rsidRPr="00F43CB1">
        <w:rPr>
          <w:rFonts w:ascii="Times New Roman" w:hAnsi="Times New Roman"/>
          <w:b/>
          <w:i/>
          <w:sz w:val="32"/>
        </w:rPr>
        <w:t xml:space="preserve">Террористические акты представляют собой особую угрозу </w:t>
      </w:r>
      <w:proofErr w:type="gramStart"/>
      <w:r w:rsidRPr="00F43CB1">
        <w:rPr>
          <w:rFonts w:ascii="Times New Roman" w:hAnsi="Times New Roman"/>
          <w:b/>
          <w:i/>
          <w:sz w:val="32"/>
        </w:rPr>
        <w:t>для</w:t>
      </w:r>
      <w:proofErr w:type="gramEnd"/>
      <w:r w:rsidRPr="00F43CB1">
        <w:rPr>
          <w:rFonts w:ascii="Times New Roman" w:hAnsi="Times New Roman"/>
          <w:b/>
          <w:i/>
          <w:sz w:val="32"/>
        </w:rPr>
        <w:t xml:space="preserve"> </w:t>
      </w:r>
    </w:p>
    <w:p w:rsidR="00357105" w:rsidRPr="00F43CB1" w:rsidRDefault="00357105" w:rsidP="00357105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  <w:r w:rsidRPr="00F43CB1">
        <w:rPr>
          <w:rFonts w:ascii="Times New Roman" w:hAnsi="Times New Roman"/>
          <w:b/>
          <w:i/>
          <w:sz w:val="32"/>
        </w:rPr>
        <w:t>здоровья и жизни людей. Поэтому необходимо предпринимать все м</w:t>
      </w:r>
      <w:r w:rsidRPr="00F43CB1">
        <w:rPr>
          <w:rFonts w:ascii="Times New Roman" w:hAnsi="Times New Roman"/>
          <w:b/>
          <w:i/>
          <w:sz w:val="32"/>
        </w:rPr>
        <w:t>е</w:t>
      </w:r>
      <w:r w:rsidRPr="00F43CB1">
        <w:rPr>
          <w:rFonts w:ascii="Times New Roman" w:hAnsi="Times New Roman"/>
          <w:b/>
          <w:i/>
          <w:sz w:val="32"/>
        </w:rPr>
        <w:t xml:space="preserve">ры для их предотвращения. Однако если террористический акт предотвратить не удалось, то необходимо принять все меры для того, чтобы снизить его пагубные последствия для Вас и </w:t>
      </w:r>
    </w:p>
    <w:p w:rsidR="00357105" w:rsidRPr="00F43CB1" w:rsidRDefault="00357105" w:rsidP="00357105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  <w:r w:rsidRPr="00F43CB1">
        <w:rPr>
          <w:rFonts w:ascii="Times New Roman" w:hAnsi="Times New Roman"/>
          <w:b/>
          <w:i/>
          <w:sz w:val="32"/>
        </w:rPr>
        <w:t>окр</w:t>
      </w:r>
      <w:r w:rsidRPr="00F43CB1">
        <w:rPr>
          <w:rFonts w:ascii="Times New Roman" w:hAnsi="Times New Roman"/>
          <w:b/>
          <w:i/>
          <w:sz w:val="32"/>
        </w:rPr>
        <w:t>у</w:t>
      </w:r>
      <w:r w:rsidRPr="00F43CB1">
        <w:rPr>
          <w:rFonts w:ascii="Times New Roman" w:hAnsi="Times New Roman"/>
          <w:b/>
          <w:i/>
          <w:sz w:val="32"/>
        </w:rPr>
        <w:t>жающих Вас людей. Для этого:</w:t>
      </w:r>
    </w:p>
    <w:p w:rsidR="00357105" w:rsidRPr="00F43CB1" w:rsidRDefault="00357105" w:rsidP="00357105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357105" w:rsidRPr="00F43CB1" w:rsidRDefault="00357105" w:rsidP="003571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43CB1">
        <w:rPr>
          <w:rFonts w:ascii="Times New Roman" w:hAnsi="Times New Roman"/>
          <w:sz w:val="28"/>
        </w:rPr>
        <w:t>1. Ни в коем случае не поддавайтесь панике и постарайтесь уберечь от этого опасного состояния окружающих Вас людей. Действия, совершаемые людьми в состоянии панического страха, влекут за собой тяжелейшие непоправимые п</w:t>
      </w:r>
      <w:r w:rsidRPr="00F43CB1">
        <w:rPr>
          <w:rFonts w:ascii="Times New Roman" w:hAnsi="Times New Roman"/>
          <w:sz w:val="28"/>
        </w:rPr>
        <w:t>о</w:t>
      </w:r>
      <w:r w:rsidRPr="00F43CB1">
        <w:rPr>
          <w:rFonts w:ascii="Times New Roman" w:hAnsi="Times New Roman"/>
          <w:sz w:val="28"/>
        </w:rPr>
        <w:t>следствия.</w:t>
      </w:r>
    </w:p>
    <w:p w:rsidR="00357105" w:rsidRPr="00F43CB1" w:rsidRDefault="00357105" w:rsidP="003571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43CB1">
        <w:rPr>
          <w:rFonts w:ascii="Times New Roman" w:hAnsi="Times New Roman"/>
          <w:sz w:val="28"/>
        </w:rPr>
        <w:t>2. Помните, что действия толпы в состоянии паники не поддаются логики, поэтому постарайтесь как можно быстрее выбраться из толпы целым и невред</w:t>
      </w:r>
      <w:r w:rsidRPr="00F43CB1">
        <w:rPr>
          <w:rFonts w:ascii="Times New Roman" w:hAnsi="Times New Roman"/>
          <w:sz w:val="28"/>
        </w:rPr>
        <w:t>и</w:t>
      </w:r>
      <w:r w:rsidRPr="00F43CB1">
        <w:rPr>
          <w:rFonts w:ascii="Times New Roman" w:hAnsi="Times New Roman"/>
          <w:sz w:val="28"/>
        </w:rPr>
        <w:t>мым. При этом:</w:t>
      </w:r>
    </w:p>
    <w:p w:rsidR="00357105" w:rsidRPr="00F43CB1" w:rsidRDefault="00357105" w:rsidP="0035710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3CB1">
        <w:rPr>
          <w:rFonts w:ascii="Times New Roman" w:hAnsi="Times New Roman"/>
          <w:sz w:val="28"/>
        </w:rPr>
        <w:t>ни в коем случае не идите против толпы;</w:t>
      </w:r>
    </w:p>
    <w:p w:rsidR="00357105" w:rsidRPr="00F43CB1" w:rsidRDefault="00357105" w:rsidP="0035710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3CB1">
        <w:rPr>
          <w:rFonts w:ascii="Times New Roman" w:hAnsi="Times New Roman"/>
          <w:sz w:val="28"/>
        </w:rPr>
        <w:t>не подходите к витринам, решеткам, оградам;</w:t>
      </w:r>
    </w:p>
    <w:p w:rsidR="00357105" w:rsidRPr="00F43CB1" w:rsidRDefault="00357105" w:rsidP="0035710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3CB1">
        <w:rPr>
          <w:rFonts w:ascii="Times New Roman" w:hAnsi="Times New Roman"/>
          <w:sz w:val="28"/>
        </w:rPr>
        <w:t>не пытайтесь ни за что удержаться (Вам могут сломать руки);</w:t>
      </w:r>
    </w:p>
    <w:p w:rsidR="00357105" w:rsidRPr="00F43CB1" w:rsidRDefault="00357105" w:rsidP="0035710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3CB1">
        <w:rPr>
          <w:rFonts w:ascii="Times New Roman" w:hAnsi="Times New Roman"/>
          <w:sz w:val="28"/>
        </w:rPr>
        <w:t>если Ваша вещь упала, ни в коем случае не пытайтесь ее поднять;</w:t>
      </w:r>
    </w:p>
    <w:p w:rsidR="00357105" w:rsidRPr="00F43CB1" w:rsidRDefault="00357105" w:rsidP="0035710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3CB1">
        <w:rPr>
          <w:rFonts w:ascii="Times New Roman" w:hAnsi="Times New Roman"/>
          <w:sz w:val="28"/>
        </w:rPr>
        <w:t>чтобы толпа не задавила, держите руки перед грудью;</w:t>
      </w:r>
    </w:p>
    <w:p w:rsidR="00357105" w:rsidRPr="00F43CB1" w:rsidRDefault="00357105" w:rsidP="0035710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3CB1">
        <w:rPr>
          <w:rFonts w:ascii="Times New Roman" w:hAnsi="Times New Roman"/>
          <w:sz w:val="28"/>
        </w:rPr>
        <w:t>если Вы упали, быстро подтяните к себе ноги, сгруппируйтесь и п</w:t>
      </w:r>
      <w:r w:rsidRPr="00F43CB1">
        <w:rPr>
          <w:rFonts w:ascii="Times New Roman" w:hAnsi="Times New Roman"/>
          <w:sz w:val="28"/>
        </w:rPr>
        <w:t>о</w:t>
      </w:r>
      <w:r w:rsidRPr="00F43CB1">
        <w:rPr>
          <w:rFonts w:ascii="Times New Roman" w:hAnsi="Times New Roman"/>
          <w:sz w:val="28"/>
        </w:rPr>
        <w:t>пытайтесь рывком встать.</w:t>
      </w:r>
    </w:p>
    <w:p w:rsidR="00357105" w:rsidRPr="00F43CB1" w:rsidRDefault="00357105" w:rsidP="003571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43CB1">
        <w:rPr>
          <w:rFonts w:ascii="Times New Roman" w:hAnsi="Times New Roman"/>
          <w:sz w:val="28"/>
        </w:rPr>
        <w:t>3. Наибольшую опасность при взрыве в помещении представляет задымл</w:t>
      </w:r>
      <w:r w:rsidRPr="00F43CB1">
        <w:rPr>
          <w:rFonts w:ascii="Times New Roman" w:hAnsi="Times New Roman"/>
          <w:sz w:val="28"/>
        </w:rPr>
        <w:t>е</w:t>
      </w:r>
      <w:r w:rsidRPr="00F43CB1">
        <w:rPr>
          <w:rFonts w:ascii="Times New Roman" w:hAnsi="Times New Roman"/>
          <w:sz w:val="28"/>
        </w:rPr>
        <w:t>ние. От дыма Вас может спасти влажная ткань, приложенная к лицу. Поэтому ж</w:t>
      </w:r>
      <w:r w:rsidRPr="00F43CB1">
        <w:rPr>
          <w:rFonts w:ascii="Times New Roman" w:hAnsi="Times New Roman"/>
          <w:sz w:val="28"/>
        </w:rPr>
        <w:t>е</w:t>
      </w:r>
      <w:r w:rsidRPr="00F43CB1">
        <w:rPr>
          <w:rFonts w:ascii="Times New Roman" w:hAnsi="Times New Roman"/>
          <w:sz w:val="28"/>
        </w:rPr>
        <w:t>лательно иметь при себе влажный платок, смоченный раствором соды. Чтобы он не высыхал, храните его в целлофановом пакете. В экстремальной ситуации он сп</w:t>
      </w:r>
      <w:r w:rsidRPr="00F43CB1">
        <w:rPr>
          <w:rFonts w:ascii="Times New Roman" w:hAnsi="Times New Roman"/>
          <w:sz w:val="28"/>
        </w:rPr>
        <w:t>а</w:t>
      </w:r>
      <w:r w:rsidRPr="00F43CB1">
        <w:rPr>
          <w:rFonts w:ascii="Times New Roman" w:hAnsi="Times New Roman"/>
          <w:sz w:val="28"/>
        </w:rPr>
        <w:t>сет Вам жизнь.</w:t>
      </w:r>
    </w:p>
    <w:p w:rsidR="00357105" w:rsidRPr="00F43CB1" w:rsidRDefault="00357105" w:rsidP="003571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43CB1">
        <w:rPr>
          <w:rFonts w:ascii="Times New Roman" w:hAnsi="Times New Roman"/>
          <w:sz w:val="28"/>
        </w:rPr>
        <w:t>4. Если взрыв произошел в подземном переходе, жилом доме и Вас зав</w:t>
      </w:r>
      <w:r w:rsidRPr="00F43CB1">
        <w:rPr>
          <w:rFonts w:ascii="Times New Roman" w:hAnsi="Times New Roman"/>
          <w:sz w:val="28"/>
        </w:rPr>
        <w:t>а</w:t>
      </w:r>
      <w:r w:rsidRPr="00F43CB1">
        <w:rPr>
          <w:rFonts w:ascii="Times New Roman" w:hAnsi="Times New Roman"/>
          <w:sz w:val="28"/>
        </w:rPr>
        <w:t>лило о</w:t>
      </w:r>
      <w:r w:rsidRPr="00F43CB1">
        <w:rPr>
          <w:rFonts w:ascii="Times New Roman" w:hAnsi="Times New Roman"/>
          <w:sz w:val="28"/>
        </w:rPr>
        <w:t>б</w:t>
      </w:r>
      <w:r w:rsidRPr="00F43CB1">
        <w:rPr>
          <w:rFonts w:ascii="Times New Roman" w:hAnsi="Times New Roman"/>
          <w:sz w:val="28"/>
        </w:rPr>
        <w:t>ломками стен или землей, действуйте следующим образом:</w:t>
      </w:r>
    </w:p>
    <w:p w:rsidR="00357105" w:rsidRPr="00F43CB1" w:rsidRDefault="00357105" w:rsidP="00357105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3CB1">
        <w:rPr>
          <w:rFonts w:ascii="Times New Roman" w:hAnsi="Times New Roman"/>
          <w:sz w:val="28"/>
        </w:rPr>
        <w:t>Дышите равномерно и глубоко. Приготовьтесь к тому, чтобы терпеть голод и жажду. Голосом и стуком привлекайте внимание людей, которые нах</w:t>
      </w:r>
      <w:r w:rsidRPr="00F43CB1">
        <w:rPr>
          <w:rFonts w:ascii="Times New Roman" w:hAnsi="Times New Roman"/>
          <w:sz w:val="28"/>
        </w:rPr>
        <w:t>о</w:t>
      </w:r>
      <w:r w:rsidRPr="00F43CB1">
        <w:rPr>
          <w:rFonts w:ascii="Times New Roman" w:hAnsi="Times New Roman"/>
          <w:sz w:val="28"/>
        </w:rPr>
        <w:t>дятся на поверхности. Если рядом есть металлический предмет (кольцо, ключи и т.п.) попытайтесь перемещать его влево вправо. В таком случае спасатели могут обнаружить Вас металлоискателем.</w:t>
      </w:r>
    </w:p>
    <w:p w:rsidR="00357105" w:rsidRPr="00F43CB1" w:rsidRDefault="00357105" w:rsidP="00357105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3CB1">
        <w:rPr>
          <w:rFonts w:ascii="Times New Roman" w:hAnsi="Times New Roman"/>
          <w:sz w:val="28"/>
        </w:rPr>
        <w:t>Если окружающее пространство под завалом относительно свободно, не следует зажигать спички, зажигалку – берегите кислород. Продвигайтесь ост</w:t>
      </w:r>
      <w:r w:rsidRPr="00F43CB1">
        <w:rPr>
          <w:rFonts w:ascii="Times New Roman" w:hAnsi="Times New Roman"/>
          <w:sz w:val="28"/>
        </w:rPr>
        <w:t>о</w:t>
      </w:r>
      <w:r w:rsidRPr="00F43CB1">
        <w:rPr>
          <w:rFonts w:ascii="Times New Roman" w:hAnsi="Times New Roman"/>
          <w:sz w:val="28"/>
        </w:rPr>
        <w:t>рожно, стараясь не вызвать нового завала.</w:t>
      </w:r>
    </w:p>
    <w:p w:rsidR="00357105" w:rsidRPr="00F43CB1" w:rsidRDefault="00357105" w:rsidP="00357105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3CB1">
        <w:rPr>
          <w:rFonts w:ascii="Times New Roman" w:hAnsi="Times New Roman"/>
          <w:sz w:val="28"/>
        </w:rPr>
        <w:t>Если Вас придавило землей, попытайтесь перевернуться на живот, чтобы ослабить давление на грудную клетку и брюшную полость. Придавленные руки и ноги, по возможности, растирайте, массируйте, восстанавливая кровоо</w:t>
      </w:r>
      <w:r w:rsidRPr="00F43CB1">
        <w:rPr>
          <w:rFonts w:ascii="Times New Roman" w:hAnsi="Times New Roman"/>
          <w:sz w:val="28"/>
        </w:rPr>
        <w:t>б</w:t>
      </w:r>
      <w:r w:rsidRPr="00F43CB1">
        <w:rPr>
          <w:rFonts w:ascii="Times New Roman" w:hAnsi="Times New Roman"/>
          <w:sz w:val="28"/>
        </w:rPr>
        <w:t>ращение.</w:t>
      </w:r>
    </w:p>
    <w:p w:rsidR="00357105" w:rsidRPr="00F43CB1" w:rsidRDefault="00357105" w:rsidP="0035710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57105" w:rsidRDefault="00357105" w:rsidP="00357105">
      <w:pPr>
        <w:jc w:val="center"/>
        <w:rPr>
          <w:rFonts w:ascii="Times New Roman" w:hAnsi="Times New Roman"/>
          <w:color w:val="FF0000"/>
          <w:sz w:val="36"/>
        </w:rPr>
      </w:pPr>
      <w:r w:rsidRPr="00D44F34">
        <w:rPr>
          <w:rFonts w:ascii="Times New Roman" w:hAnsi="Times New Roman"/>
          <w:color w:val="FF0000"/>
          <w:sz w:val="36"/>
        </w:rPr>
        <w:t>ПОМНИТЕ: ДЕЙСТВИЕ СПАСАЕТ ОТ СМЕРТИ!</w:t>
      </w:r>
    </w:p>
    <w:p w:rsidR="00357105" w:rsidRPr="00F43CB1" w:rsidRDefault="00357105" w:rsidP="00357105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40"/>
          <w:szCs w:val="40"/>
        </w:rPr>
      </w:pPr>
      <w:r w:rsidRPr="00F43CB1">
        <w:rPr>
          <w:rFonts w:ascii="Times New Roman" w:hAnsi="Times New Roman"/>
          <w:b/>
          <w:caps/>
          <w:spacing w:val="40"/>
          <w:sz w:val="40"/>
          <w:szCs w:val="40"/>
        </w:rPr>
        <w:lastRenderedPageBreak/>
        <w:t xml:space="preserve">Рекомендации </w:t>
      </w:r>
    </w:p>
    <w:p w:rsidR="00357105" w:rsidRPr="00F43CB1" w:rsidRDefault="00357105" w:rsidP="0035710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43CB1">
        <w:rPr>
          <w:rFonts w:ascii="Times New Roman" w:hAnsi="Times New Roman"/>
          <w:b/>
          <w:caps/>
          <w:sz w:val="28"/>
          <w:szCs w:val="28"/>
        </w:rPr>
        <w:t xml:space="preserve">при работе с подозрительной почтой </w:t>
      </w:r>
    </w:p>
    <w:p w:rsidR="00357105" w:rsidRPr="00F43CB1" w:rsidRDefault="00357105" w:rsidP="003571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7105" w:rsidRPr="00F43CB1" w:rsidRDefault="00357105" w:rsidP="00357105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В почтовых отправлениях могут быть биологические субстанции, химические вещества или взрывные устройства.</w:t>
      </w:r>
    </w:p>
    <w:p w:rsidR="00357105" w:rsidRPr="00F43CB1" w:rsidRDefault="00357105" w:rsidP="0035710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43CB1">
        <w:rPr>
          <w:rFonts w:ascii="Times New Roman" w:hAnsi="Times New Roman"/>
          <w:b/>
          <w:sz w:val="26"/>
          <w:szCs w:val="26"/>
        </w:rPr>
        <w:t xml:space="preserve">Некоторые характерные черты писем (бандеролей), которые должны удвоить </w:t>
      </w:r>
      <w:r w:rsidRPr="00F43CB1">
        <w:rPr>
          <w:rFonts w:ascii="Times New Roman" w:hAnsi="Times New Roman"/>
          <w:b/>
          <w:caps/>
          <w:sz w:val="26"/>
          <w:szCs w:val="26"/>
        </w:rPr>
        <w:t>подозр</w:t>
      </w:r>
      <w:r w:rsidRPr="00F43CB1">
        <w:rPr>
          <w:rFonts w:ascii="Times New Roman" w:hAnsi="Times New Roman"/>
          <w:b/>
          <w:caps/>
          <w:sz w:val="26"/>
          <w:szCs w:val="26"/>
        </w:rPr>
        <w:t>и</w:t>
      </w:r>
      <w:r w:rsidRPr="00F43CB1">
        <w:rPr>
          <w:rFonts w:ascii="Times New Roman" w:hAnsi="Times New Roman"/>
          <w:b/>
          <w:caps/>
          <w:sz w:val="26"/>
          <w:szCs w:val="26"/>
        </w:rPr>
        <w:t>тельность</w:t>
      </w:r>
      <w:r w:rsidRPr="00F43CB1">
        <w:rPr>
          <w:rFonts w:ascii="Times New Roman" w:hAnsi="Times New Roman"/>
          <w:b/>
          <w:sz w:val="26"/>
          <w:szCs w:val="26"/>
        </w:rPr>
        <w:t>, включают: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Вы не ожидали этих писем от кого-то, кого Вы знаете;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3CB1">
        <w:rPr>
          <w:rFonts w:ascii="Times New Roman" w:hAnsi="Times New Roman"/>
          <w:sz w:val="26"/>
          <w:szCs w:val="26"/>
        </w:rPr>
        <w:t>адресованы кому-либо, кто уже не работает в вашем ОУ или имеют еще какие-то нето</w:t>
      </w:r>
      <w:r w:rsidRPr="00F43CB1">
        <w:rPr>
          <w:rFonts w:ascii="Times New Roman" w:hAnsi="Times New Roman"/>
          <w:sz w:val="26"/>
          <w:szCs w:val="26"/>
        </w:rPr>
        <w:t>ч</w:t>
      </w:r>
      <w:r w:rsidRPr="00F43CB1">
        <w:rPr>
          <w:rFonts w:ascii="Times New Roman" w:hAnsi="Times New Roman"/>
          <w:sz w:val="26"/>
          <w:szCs w:val="26"/>
        </w:rPr>
        <w:t>ности в адресе;</w:t>
      </w:r>
      <w:proofErr w:type="gramEnd"/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необычны по весу, размеру, кривые по бокам или необычны по форме, толщина письма от 3-х мм и выше;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в конвертах есть отдельные утолщения, прощупываются (или торчат) проводки, смещение центра тяжести пис</w:t>
      </w:r>
      <w:r w:rsidRPr="00F43CB1">
        <w:rPr>
          <w:rFonts w:ascii="Times New Roman" w:hAnsi="Times New Roman"/>
          <w:sz w:val="26"/>
          <w:szCs w:val="26"/>
        </w:rPr>
        <w:t>ь</w:t>
      </w:r>
      <w:r w:rsidRPr="00F43CB1">
        <w:rPr>
          <w:rFonts w:ascii="Times New Roman" w:hAnsi="Times New Roman"/>
          <w:sz w:val="26"/>
          <w:szCs w:val="26"/>
        </w:rPr>
        <w:t>ма (пакета, бандероли) к одной из его сторон;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наличие в конверте металлических, пластмассовых либо перемещающихся пре</w:t>
      </w:r>
      <w:r w:rsidRPr="00F43CB1">
        <w:rPr>
          <w:rFonts w:ascii="Times New Roman" w:hAnsi="Times New Roman"/>
          <w:sz w:val="26"/>
          <w:szCs w:val="26"/>
        </w:rPr>
        <w:t>д</w:t>
      </w:r>
      <w:r w:rsidRPr="00F43CB1">
        <w:rPr>
          <w:rFonts w:ascii="Times New Roman" w:hAnsi="Times New Roman"/>
          <w:sz w:val="26"/>
          <w:szCs w:val="26"/>
        </w:rPr>
        <w:t>метов или порошка;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наличие на конверте масляных пятен, проколов, мета</w:t>
      </w:r>
      <w:r w:rsidRPr="00F43CB1">
        <w:rPr>
          <w:rFonts w:ascii="Times New Roman" w:hAnsi="Times New Roman"/>
          <w:sz w:val="26"/>
          <w:szCs w:val="26"/>
        </w:rPr>
        <w:t>л</w:t>
      </w:r>
      <w:r w:rsidRPr="00F43CB1">
        <w:rPr>
          <w:rFonts w:ascii="Times New Roman" w:hAnsi="Times New Roman"/>
          <w:sz w:val="26"/>
          <w:szCs w:val="26"/>
        </w:rPr>
        <w:t>лических кнопок, полосок и т.д., конверт или упаковка странного цвета;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наличие необычного запаха (миндаля, марципана, жж</w:t>
      </w:r>
      <w:r w:rsidRPr="00F43CB1">
        <w:rPr>
          <w:rFonts w:ascii="Times New Roman" w:hAnsi="Times New Roman"/>
          <w:sz w:val="26"/>
          <w:szCs w:val="26"/>
        </w:rPr>
        <w:t>е</w:t>
      </w:r>
      <w:r w:rsidRPr="00F43CB1">
        <w:rPr>
          <w:rFonts w:ascii="Times New Roman" w:hAnsi="Times New Roman"/>
          <w:sz w:val="26"/>
          <w:szCs w:val="26"/>
        </w:rPr>
        <w:t>ной пластмассы и др.);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«тиканье» в бандеролях и посылках.</w:t>
      </w:r>
    </w:p>
    <w:p w:rsidR="00357105" w:rsidRPr="00F43CB1" w:rsidRDefault="00357105" w:rsidP="0035710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43CB1">
        <w:rPr>
          <w:rFonts w:ascii="Times New Roman" w:hAnsi="Times New Roman"/>
          <w:b/>
          <w:sz w:val="26"/>
          <w:szCs w:val="26"/>
        </w:rPr>
        <w:t>Вспомогательные признаки: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особо тщательная заделка письма, бандероли, посылки, в т.ч. скотчем;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наличие ограничений типа «Лично», «Конфиденциально», «Секретно» и т.п.;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отсутствие обратного адреса, фамилии, неразборчивое их написание, вымышле</w:t>
      </w:r>
      <w:r w:rsidRPr="00F43CB1">
        <w:rPr>
          <w:rFonts w:ascii="Times New Roman" w:hAnsi="Times New Roman"/>
          <w:sz w:val="26"/>
          <w:szCs w:val="26"/>
        </w:rPr>
        <w:t>н</w:t>
      </w:r>
      <w:r w:rsidRPr="00F43CB1">
        <w:rPr>
          <w:rFonts w:ascii="Times New Roman" w:hAnsi="Times New Roman"/>
          <w:sz w:val="26"/>
          <w:szCs w:val="26"/>
        </w:rPr>
        <w:t>ный обратный адрес;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почтовая марка на конверте не соответствует городу или государству в обратном адресе;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нестандартная упаковка.</w:t>
      </w:r>
    </w:p>
    <w:p w:rsidR="00357105" w:rsidRPr="00F43CB1" w:rsidRDefault="00357105" w:rsidP="0035710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43CB1">
        <w:rPr>
          <w:rFonts w:ascii="Times New Roman" w:hAnsi="Times New Roman"/>
          <w:b/>
          <w:caps/>
          <w:sz w:val="26"/>
          <w:szCs w:val="26"/>
        </w:rPr>
        <w:t>Что делать</w:t>
      </w:r>
      <w:r w:rsidRPr="00F43CB1">
        <w:rPr>
          <w:rFonts w:ascii="Times New Roman" w:hAnsi="Times New Roman"/>
          <w:b/>
          <w:sz w:val="26"/>
          <w:szCs w:val="26"/>
        </w:rPr>
        <w:t>, если Вы получили подозрительное почтовое отправление: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сообщить об этом факте руководителю ОУ, который немедленно свяжется с соо</w:t>
      </w:r>
      <w:r w:rsidRPr="00F43CB1">
        <w:rPr>
          <w:rFonts w:ascii="Times New Roman" w:hAnsi="Times New Roman"/>
          <w:sz w:val="26"/>
          <w:szCs w:val="26"/>
        </w:rPr>
        <w:t>т</w:t>
      </w:r>
      <w:r w:rsidRPr="00F43CB1">
        <w:rPr>
          <w:rFonts w:ascii="Times New Roman" w:hAnsi="Times New Roman"/>
          <w:sz w:val="26"/>
          <w:szCs w:val="26"/>
        </w:rPr>
        <w:t>ветствующими службами;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не вскрывайте конверт или упаковку;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положите его в пластиковый пакет, мешок;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положите туда же лежавшие в непосредственной близости с письмом пре</w:t>
      </w:r>
      <w:r w:rsidRPr="00F43CB1">
        <w:rPr>
          <w:rFonts w:ascii="Times New Roman" w:hAnsi="Times New Roman"/>
          <w:sz w:val="26"/>
          <w:szCs w:val="26"/>
        </w:rPr>
        <w:t>д</w:t>
      </w:r>
      <w:r w:rsidRPr="00F43CB1">
        <w:rPr>
          <w:rFonts w:ascii="Times New Roman" w:hAnsi="Times New Roman"/>
          <w:sz w:val="26"/>
          <w:szCs w:val="26"/>
        </w:rPr>
        <w:t>меты.</w:t>
      </w:r>
    </w:p>
    <w:p w:rsidR="00357105" w:rsidRPr="00F43CB1" w:rsidRDefault="00357105" w:rsidP="0035710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43CB1">
        <w:rPr>
          <w:rFonts w:ascii="Times New Roman" w:hAnsi="Times New Roman"/>
          <w:b/>
          <w:sz w:val="26"/>
          <w:szCs w:val="26"/>
        </w:rPr>
        <w:t>При получении подозрительной, в отношении сибирской язвы, почты: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не брать в руки подозрительное письмо или бандероль;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убедиться, что поврежденная или подозрительная почта отделена от других писем и ба</w:t>
      </w:r>
      <w:r w:rsidRPr="00F43CB1">
        <w:rPr>
          <w:rFonts w:ascii="Times New Roman" w:hAnsi="Times New Roman"/>
          <w:sz w:val="26"/>
          <w:szCs w:val="26"/>
        </w:rPr>
        <w:t>н</w:t>
      </w:r>
      <w:r w:rsidRPr="00F43CB1">
        <w:rPr>
          <w:rFonts w:ascii="Times New Roman" w:hAnsi="Times New Roman"/>
          <w:sz w:val="26"/>
          <w:szCs w:val="26"/>
        </w:rPr>
        <w:t>деролей и ближайшая к ней поверхность ограничена;</w:t>
      </w:r>
    </w:p>
    <w:p w:rsidR="00357105" w:rsidRPr="00F43CB1" w:rsidRDefault="00357105" w:rsidP="00357105">
      <w:pPr>
        <w:numPr>
          <w:ilvl w:val="3"/>
          <w:numId w:val="4"/>
        </w:numPr>
        <w:spacing w:before="120" w:after="0" w:line="240" w:lineRule="auto"/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F43CB1">
        <w:rPr>
          <w:rFonts w:ascii="Times New Roman" w:hAnsi="Times New Roman"/>
          <w:sz w:val="26"/>
          <w:szCs w:val="26"/>
        </w:rPr>
        <w:t>убедиться, что все, кто трогал письмо (бандероль) вымыли руки водой с мылом;</w:t>
      </w:r>
    </w:p>
    <w:p w:rsidR="00357105" w:rsidRDefault="00357105" w:rsidP="00357105">
      <w:pPr>
        <w:jc w:val="center"/>
      </w:pPr>
      <w:r w:rsidRPr="00F43CB1">
        <w:rPr>
          <w:rFonts w:ascii="Times New Roman" w:hAnsi="Times New Roman"/>
          <w:sz w:val="26"/>
          <w:szCs w:val="26"/>
        </w:rPr>
        <w:t>как можно быстрее вымыться под душем с мылом.</w:t>
      </w:r>
      <w:r>
        <w:rPr>
          <w:rFonts w:ascii="Times New Roman" w:hAnsi="Times New Roman"/>
          <w:sz w:val="26"/>
          <w:szCs w:val="26"/>
        </w:rPr>
        <w:tab/>
      </w:r>
    </w:p>
    <w:sectPr w:rsidR="00357105" w:rsidSect="007158B6">
      <w:pgSz w:w="11906" w:h="16838"/>
      <w:pgMar w:top="567" w:right="567" w:bottom="567" w:left="1418" w:header="709" w:footer="709" w:gutter="0"/>
      <w:pgBorders>
        <w:top w:val="thinThickSmallGap" w:sz="24" w:space="1" w:color="4F81BD"/>
        <w:left w:val="thinThickSmallGap" w:sz="24" w:space="4" w:color="4F81BD"/>
        <w:bottom w:val="thickThinSmallGap" w:sz="24" w:space="1" w:color="4F81BD"/>
        <w:right w:val="thickThinSmallGap" w:sz="24" w:space="4" w:color="4F81B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C01"/>
    <w:multiLevelType w:val="hybridMultilevel"/>
    <w:tmpl w:val="FC9C9FC2"/>
    <w:lvl w:ilvl="0" w:tplc="78C20B28">
      <w:start w:val="1"/>
      <w:numFmt w:val="bullet"/>
      <w:lvlText w:val="-"/>
      <w:lvlJc w:val="left"/>
      <w:pPr>
        <w:tabs>
          <w:tab w:val="num" w:pos="357"/>
        </w:tabs>
        <w:ind w:left="627" w:hanging="267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52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F6E4C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7A74631"/>
    <w:multiLevelType w:val="hybridMultilevel"/>
    <w:tmpl w:val="27C2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57105"/>
    <w:rsid w:val="00357105"/>
    <w:rsid w:val="00804A03"/>
    <w:rsid w:val="00C8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0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571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71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71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2015-11-16T05:12:00Z</dcterms:created>
  <dcterms:modified xsi:type="dcterms:W3CDTF">2015-11-16T05:35:00Z</dcterms:modified>
</cp:coreProperties>
</file>